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A83DB" w14:textId="5476C116" w:rsidR="00B357BB" w:rsidRPr="00B357BB" w:rsidRDefault="00B357BB" w:rsidP="00B357BB">
      <w:pPr>
        <w:jc w:val="right"/>
        <w:rPr>
          <w:rFonts w:ascii="Georgia" w:hAnsi="Georgia"/>
          <w:bCs/>
          <w:sz w:val="28"/>
          <w:szCs w:val="28"/>
        </w:rPr>
      </w:pPr>
      <w:bookmarkStart w:id="0" w:name="_GoBack"/>
      <w:bookmarkEnd w:id="0"/>
      <w:r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ab/>
      </w:r>
      <w:r w:rsidRPr="00B357BB">
        <w:rPr>
          <w:rFonts w:ascii="Georgia" w:hAnsi="Georgia"/>
          <w:sz w:val="21"/>
          <w:szCs w:val="21"/>
        </w:rPr>
        <w:t>[DATO]</w:t>
      </w:r>
    </w:p>
    <w:p w14:paraId="1754271F" w14:textId="7FF587DF" w:rsidR="00283C87" w:rsidRDefault="0092100F" w:rsidP="00135D73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S</w:t>
      </w:r>
      <w:r w:rsidR="00135D73" w:rsidRPr="00135D73">
        <w:rPr>
          <w:rFonts w:ascii="Georgia" w:hAnsi="Georgia"/>
          <w:b/>
          <w:sz w:val="28"/>
          <w:szCs w:val="28"/>
        </w:rPr>
        <w:t xml:space="preserve">ommerferie og </w:t>
      </w:r>
      <w:proofErr w:type="spellStart"/>
      <w:r w:rsidR="00283C87" w:rsidRPr="00135D73">
        <w:rPr>
          <w:rFonts w:ascii="Georgia" w:hAnsi="Georgia"/>
          <w:b/>
          <w:sz w:val="28"/>
          <w:szCs w:val="28"/>
        </w:rPr>
        <w:t>coronavirus</w:t>
      </w:r>
      <w:proofErr w:type="spellEnd"/>
      <w:r w:rsidR="00135D73">
        <w:rPr>
          <w:rFonts w:ascii="Georgia" w:hAnsi="Georgia"/>
          <w:b/>
          <w:sz w:val="28"/>
          <w:szCs w:val="28"/>
        </w:rPr>
        <w:t xml:space="preserve"> </w:t>
      </w:r>
      <w:r w:rsidR="00135D73">
        <w:rPr>
          <w:rFonts w:ascii="Georgia" w:hAnsi="Georgia"/>
          <w:b/>
          <w:sz w:val="28"/>
          <w:szCs w:val="28"/>
        </w:rPr>
        <w:tab/>
      </w:r>
      <w:r w:rsidR="00135D73">
        <w:rPr>
          <w:rFonts w:ascii="Georgia" w:hAnsi="Georgia"/>
          <w:b/>
          <w:sz w:val="28"/>
          <w:szCs w:val="28"/>
        </w:rPr>
        <w:tab/>
      </w:r>
    </w:p>
    <w:p w14:paraId="3CF2312B" w14:textId="79E0FE40" w:rsidR="00076528" w:rsidRDefault="00135D73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Da sommerferien står for døren, vil vi med denne skrivelse informere </w:t>
      </w:r>
      <w:r w:rsidR="00D55ED4">
        <w:rPr>
          <w:rFonts w:ascii="Georgia" w:hAnsi="Georgia"/>
          <w:sz w:val="21"/>
          <w:szCs w:val="21"/>
        </w:rPr>
        <w:t>dig</w:t>
      </w:r>
      <w:r>
        <w:rPr>
          <w:rFonts w:ascii="Georgia" w:hAnsi="Georgia"/>
          <w:sz w:val="21"/>
          <w:szCs w:val="21"/>
        </w:rPr>
        <w:t xml:space="preserve"> om de retningslinjer, som gælder i [virksomhed</w:t>
      </w:r>
      <w:r w:rsidR="009F265B">
        <w:rPr>
          <w:rFonts w:ascii="Georgia" w:hAnsi="Georgia"/>
          <w:sz w:val="21"/>
          <w:szCs w:val="21"/>
        </w:rPr>
        <w:t>ens navn</w:t>
      </w:r>
      <w:r>
        <w:rPr>
          <w:rFonts w:ascii="Georgia" w:hAnsi="Georgia"/>
          <w:sz w:val="21"/>
          <w:szCs w:val="21"/>
        </w:rPr>
        <w:t xml:space="preserve">] for </w:t>
      </w:r>
      <w:r w:rsidR="00360E03">
        <w:rPr>
          <w:rFonts w:ascii="Georgia" w:hAnsi="Georgia"/>
          <w:sz w:val="21"/>
          <w:szCs w:val="21"/>
        </w:rPr>
        <w:t>ferie</w:t>
      </w:r>
      <w:r w:rsidR="009F265B">
        <w:rPr>
          <w:rFonts w:ascii="Georgia" w:hAnsi="Georgia"/>
          <w:sz w:val="21"/>
          <w:szCs w:val="21"/>
        </w:rPr>
        <w:t xml:space="preserve">rejser til udlandet </w:t>
      </w:r>
      <w:r w:rsidR="0092100F">
        <w:rPr>
          <w:rFonts w:ascii="Georgia" w:hAnsi="Georgia"/>
          <w:sz w:val="21"/>
          <w:szCs w:val="21"/>
        </w:rPr>
        <w:t>denne sommer.</w:t>
      </w:r>
    </w:p>
    <w:p w14:paraId="0D4FC7C0" w14:textId="1B4EFE7D" w:rsidR="00F67126" w:rsidRPr="00135D73" w:rsidRDefault="00F67126">
      <w:pPr>
        <w:rPr>
          <w:rFonts w:ascii="Georgia" w:hAnsi="Georgia"/>
          <w:b/>
          <w:sz w:val="21"/>
          <w:szCs w:val="21"/>
        </w:rPr>
      </w:pPr>
      <w:r w:rsidRPr="00135D73">
        <w:rPr>
          <w:rFonts w:ascii="Georgia" w:hAnsi="Georgia"/>
          <w:b/>
          <w:sz w:val="21"/>
          <w:szCs w:val="21"/>
        </w:rPr>
        <w:t xml:space="preserve">Ny </w:t>
      </w:r>
      <w:r w:rsidR="00135D73">
        <w:rPr>
          <w:rFonts w:ascii="Georgia" w:hAnsi="Georgia"/>
          <w:b/>
          <w:sz w:val="21"/>
          <w:szCs w:val="21"/>
        </w:rPr>
        <w:t>rejsevejledning</w:t>
      </w:r>
      <w:r w:rsidRPr="00135D73">
        <w:rPr>
          <w:rFonts w:ascii="Georgia" w:hAnsi="Georgia"/>
          <w:b/>
          <w:sz w:val="21"/>
          <w:szCs w:val="21"/>
        </w:rPr>
        <w:t xml:space="preserve"> fra </w:t>
      </w:r>
      <w:r w:rsidR="0092100F">
        <w:rPr>
          <w:rFonts w:ascii="Georgia" w:hAnsi="Georgia"/>
          <w:b/>
          <w:sz w:val="21"/>
          <w:szCs w:val="21"/>
        </w:rPr>
        <w:t>Udenrigsministeriet</w:t>
      </w:r>
    </w:p>
    <w:p w14:paraId="7560198F" w14:textId="63B2A0C1" w:rsidR="000C60FC" w:rsidRDefault="00283C87" w:rsidP="006B3F81">
      <w:pPr>
        <w:rPr>
          <w:rFonts w:ascii="Georgia" w:hAnsi="Georgia"/>
          <w:sz w:val="21"/>
          <w:szCs w:val="21"/>
        </w:rPr>
      </w:pPr>
      <w:r w:rsidRPr="00135D73">
        <w:rPr>
          <w:rFonts w:ascii="Georgia" w:hAnsi="Georgia"/>
          <w:sz w:val="21"/>
          <w:szCs w:val="21"/>
        </w:rPr>
        <w:t xml:space="preserve">Som du formentlig har hørt, </w:t>
      </w:r>
      <w:r w:rsidR="00B357BB">
        <w:rPr>
          <w:rFonts w:ascii="Georgia" w:hAnsi="Georgia"/>
          <w:sz w:val="21"/>
          <w:szCs w:val="21"/>
        </w:rPr>
        <w:t xml:space="preserve">har </w:t>
      </w:r>
      <w:r w:rsidR="0092100F">
        <w:rPr>
          <w:rFonts w:ascii="Georgia" w:hAnsi="Georgia"/>
          <w:sz w:val="21"/>
          <w:szCs w:val="21"/>
        </w:rPr>
        <w:t xml:space="preserve">Udenrigsministeriet </w:t>
      </w:r>
      <w:r w:rsidR="009A4D64">
        <w:rPr>
          <w:rFonts w:ascii="Georgia" w:hAnsi="Georgia"/>
          <w:sz w:val="21"/>
          <w:szCs w:val="21"/>
        </w:rPr>
        <w:t>den 18. juni 2020 igen udsendt en ny</w:t>
      </w:r>
      <w:r w:rsidR="0092100F">
        <w:rPr>
          <w:rFonts w:ascii="Georgia" w:hAnsi="Georgia"/>
          <w:sz w:val="21"/>
          <w:szCs w:val="21"/>
        </w:rPr>
        <w:t xml:space="preserve"> rejsevejledning</w:t>
      </w:r>
      <w:r w:rsidR="000C60FC">
        <w:rPr>
          <w:rFonts w:ascii="Georgia" w:hAnsi="Georgia"/>
          <w:sz w:val="21"/>
          <w:szCs w:val="21"/>
        </w:rPr>
        <w:t xml:space="preserve"> </w:t>
      </w:r>
      <w:r w:rsidR="006A6E12">
        <w:rPr>
          <w:rFonts w:ascii="Georgia" w:hAnsi="Georgia"/>
          <w:sz w:val="21"/>
          <w:szCs w:val="21"/>
        </w:rPr>
        <w:t>–</w:t>
      </w:r>
      <w:r w:rsidR="000C60FC">
        <w:rPr>
          <w:rFonts w:ascii="Georgia" w:hAnsi="Georgia"/>
          <w:sz w:val="21"/>
          <w:szCs w:val="21"/>
        </w:rPr>
        <w:t xml:space="preserve"> denne</w:t>
      </w:r>
      <w:r w:rsidR="006B3F81" w:rsidRPr="006B3F81">
        <w:rPr>
          <w:rFonts w:ascii="Georgia" w:hAnsi="Georgia"/>
          <w:sz w:val="21"/>
          <w:szCs w:val="21"/>
        </w:rPr>
        <w:t xml:space="preserve"> gang med en ny model for åbning for EU- og Schengenlandene samt Storbritannien. Rejsevejledningen</w:t>
      </w:r>
      <w:r w:rsidR="000C60FC">
        <w:rPr>
          <w:rFonts w:ascii="Georgia" w:hAnsi="Georgia"/>
          <w:sz w:val="21"/>
          <w:szCs w:val="21"/>
        </w:rPr>
        <w:t xml:space="preserve"> </w:t>
      </w:r>
      <w:r w:rsidR="006B3F81" w:rsidRPr="006B3F81">
        <w:rPr>
          <w:rFonts w:ascii="Georgia" w:hAnsi="Georgia"/>
          <w:sz w:val="21"/>
          <w:szCs w:val="21"/>
        </w:rPr>
        <w:t>gælder med virkning fra lørdag den 27. juni 2020</w:t>
      </w:r>
      <w:r w:rsidR="000C60FC">
        <w:rPr>
          <w:rFonts w:ascii="Georgia" w:hAnsi="Georgia"/>
          <w:sz w:val="21"/>
          <w:szCs w:val="21"/>
        </w:rPr>
        <w:t xml:space="preserve"> og</w:t>
      </w:r>
      <w:r w:rsidR="006B3F81" w:rsidRPr="006B3F81">
        <w:rPr>
          <w:rFonts w:ascii="Georgia" w:hAnsi="Georgia"/>
          <w:sz w:val="21"/>
          <w:szCs w:val="21"/>
        </w:rPr>
        <w:t xml:space="preserve"> afløser de tidligere rejsevejledninger</w:t>
      </w:r>
      <w:r w:rsidR="003053B9">
        <w:rPr>
          <w:rFonts w:ascii="Georgia" w:hAnsi="Georgia"/>
          <w:sz w:val="21"/>
          <w:szCs w:val="21"/>
        </w:rPr>
        <w:t xml:space="preserve"> </w:t>
      </w:r>
      <w:r w:rsidR="00D60031">
        <w:rPr>
          <w:rFonts w:ascii="Georgia" w:hAnsi="Georgia"/>
          <w:sz w:val="21"/>
          <w:szCs w:val="21"/>
        </w:rPr>
        <w:t>[</w:t>
      </w:r>
      <w:r w:rsidR="003053B9">
        <w:rPr>
          <w:rFonts w:ascii="Georgia" w:hAnsi="Georgia"/>
          <w:sz w:val="21"/>
          <w:szCs w:val="21"/>
        </w:rPr>
        <w:t xml:space="preserve">, </w:t>
      </w:r>
      <w:r w:rsidR="00D60031">
        <w:rPr>
          <w:rFonts w:ascii="Georgia" w:hAnsi="Georgia"/>
          <w:sz w:val="21"/>
          <w:szCs w:val="21"/>
        </w:rPr>
        <w:t>som vi har informeret om</w:t>
      </w:r>
      <w:r w:rsidR="006D36C6">
        <w:rPr>
          <w:rFonts w:ascii="Georgia" w:hAnsi="Georgia"/>
          <w:sz w:val="21"/>
          <w:szCs w:val="21"/>
        </w:rPr>
        <w:t xml:space="preserve"> før</w:t>
      </w:r>
      <w:r w:rsidR="00D60031">
        <w:rPr>
          <w:rFonts w:ascii="Georgia" w:hAnsi="Georgia"/>
          <w:sz w:val="21"/>
          <w:szCs w:val="21"/>
        </w:rPr>
        <w:t>]</w:t>
      </w:r>
      <w:r w:rsidR="000C60FC">
        <w:rPr>
          <w:rFonts w:ascii="Georgia" w:hAnsi="Georgia"/>
          <w:sz w:val="21"/>
          <w:szCs w:val="21"/>
        </w:rPr>
        <w:t>.</w:t>
      </w:r>
    </w:p>
    <w:p w14:paraId="0D8D1EE1" w14:textId="5985E821" w:rsidR="0092100F" w:rsidRDefault="0092100F" w:rsidP="0092100F">
      <w:pPr>
        <w:rPr>
          <w:rStyle w:val="Hyperlink"/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Du kan læse Udenrigsministeriets</w:t>
      </w:r>
      <w:r w:rsidR="003053B9">
        <w:rPr>
          <w:rFonts w:ascii="Georgia" w:hAnsi="Georgia"/>
          <w:sz w:val="21"/>
          <w:szCs w:val="21"/>
        </w:rPr>
        <w:t xml:space="preserve"> nye</w:t>
      </w:r>
      <w:r>
        <w:rPr>
          <w:rFonts w:ascii="Georgia" w:hAnsi="Georgia"/>
          <w:sz w:val="21"/>
          <w:szCs w:val="21"/>
        </w:rPr>
        <w:t xml:space="preserve"> rejsevejledning her: </w:t>
      </w:r>
      <w:hyperlink r:id="rId7" w:history="1">
        <w:r w:rsidRPr="00E47989">
          <w:rPr>
            <w:rStyle w:val="Hyperlink"/>
            <w:rFonts w:ascii="Georgia" w:hAnsi="Georgia"/>
            <w:sz w:val="21"/>
            <w:szCs w:val="21"/>
          </w:rPr>
          <w:t>https://um.dk/da/rejse-og-ophold/rejse-til-udlandet/coronavirus/</w:t>
        </w:r>
      </w:hyperlink>
    </w:p>
    <w:p w14:paraId="68A5146D" w14:textId="4A7DF553" w:rsidR="00447764" w:rsidRPr="00D44D21" w:rsidRDefault="00447764">
      <w:pPr>
        <w:rPr>
          <w:rFonts w:ascii="Georgia" w:hAnsi="Georgia"/>
          <w:b/>
          <w:sz w:val="21"/>
          <w:szCs w:val="21"/>
        </w:rPr>
      </w:pPr>
      <w:r>
        <w:rPr>
          <w:rFonts w:ascii="Georgia" w:hAnsi="Georgia"/>
          <w:b/>
          <w:sz w:val="21"/>
          <w:szCs w:val="21"/>
        </w:rPr>
        <w:t xml:space="preserve">”Åbne” </w:t>
      </w:r>
      <w:r w:rsidR="00FF6AC9" w:rsidRPr="00D44D21">
        <w:rPr>
          <w:rFonts w:ascii="Georgia" w:hAnsi="Georgia"/>
          <w:b/>
          <w:sz w:val="21"/>
          <w:szCs w:val="21"/>
        </w:rPr>
        <w:t>eller</w:t>
      </w:r>
      <w:r>
        <w:rPr>
          <w:rFonts w:ascii="Georgia" w:hAnsi="Georgia"/>
          <w:b/>
          <w:sz w:val="21"/>
          <w:szCs w:val="21"/>
        </w:rPr>
        <w:t xml:space="preserve"> ”</w:t>
      </w:r>
      <w:r w:rsidRPr="00D44D21">
        <w:rPr>
          <w:rFonts w:ascii="Georgia" w:hAnsi="Georgia"/>
          <w:b/>
          <w:sz w:val="21"/>
          <w:szCs w:val="21"/>
        </w:rPr>
        <w:t>karantænelande”</w:t>
      </w:r>
    </w:p>
    <w:p w14:paraId="3C2758AD" w14:textId="1EEC11D1" w:rsidR="00FF6AC9" w:rsidRDefault="00FF6AC9" w:rsidP="00FF6AC9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Med virkning fra den 27. juni 2020 op</w:t>
      </w:r>
      <w:r w:rsidR="0086616D">
        <w:rPr>
          <w:rFonts w:ascii="Georgia" w:hAnsi="Georgia"/>
          <w:sz w:val="21"/>
          <w:szCs w:val="21"/>
        </w:rPr>
        <w:t xml:space="preserve">deles </w:t>
      </w:r>
      <w:r w:rsidR="0086616D" w:rsidRPr="006B3F81">
        <w:rPr>
          <w:rFonts w:ascii="Georgia" w:hAnsi="Georgia"/>
          <w:sz w:val="21"/>
          <w:szCs w:val="21"/>
        </w:rPr>
        <w:t>EU- og Schengenlandene samt Storbritannien</w:t>
      </w:r>
      <w:r w:rsidR="0086616D">
        <w:rPr>
          <w:rFonts w:ascii="Georgia" w:hAnsi="Georgia"/>
          <w:sz w:val="21"/>
          <w:szCs w:val="21"/>
        </w:rPr>
        <w:t xml:space="preserve"> i </w:t>
      </w:r>
      <w:r w:rsidR="003053B9">
        <w:rPr>
          <w:rFonts w:ascii="Georgia" w:hAnsi="Georgia"/>
          <w:sz w:val="21"/>
          <w:szCs w:val="21"/>
        </w:rPr>
        <w:t xml:space="preserve">såkaldt </w:t>
      </w:r>
      <w:r w:rsidR="008C4B25">
        <w:rPr>
          <w:rFonts w:ascii="Georgia" w:hAnsi="Georgia"/>
          <w:sz w:val="21"/>
          <w:szCs w:val="21"/>
        </w:rPr>
        <w:t>”åbne” eller ”karantænelande” a</w:t>
      </w:r>
      <w:r w:rsidR="001B5E9F">
        <w:rPr>
          <w:rFonts w:ascii="Georgia" w:hAnsi="Georgia"/>
          <w:sz w:val="21"/>
          <w:szCs w:val="21"/>
        </w:rPr>
        <w:t>fhængig af e</w:t>
      </w:r>
      <w:r w:rsidR="000C4302">
        <w:rPr>
          <w:rFonts w:ascii="Georgia" w:hAnsi="Georgia"/>
          <w:sz w:val="21"/>
          <w:szCs w:val="21"/>
        </w:rPr>
        <w:t xml:space="preserve">n række </w:t>
      </w:r>
      <w:r w:rsidR="000C4302" w:rsidRPr="000C4302">
        <w:rPr>
          <w:rFonts w:ascii="Georgia" w:hAnsi="Georgia"/>
          <w:sz w:val="21"/>
          <w:szCs w:val="21"/>
        </w:rPr>
        <w:t>objektive kriterier om blandt andet et lavt antal smittede</w:t>
      </w:r>
      <w:r w:rsidR="000C4302">
        <w:rPr>
          <w:rFonts w:ascii="Georgia" w:hAnsi="Georgia"/>
          <w:sz w:val="21"/>
          <w:szCs w:val="21"/>
        </w:rPr>
        <w:t>.</w:t>
      </w:r>
    </w:p>
    <w:p w14:paraId="021F2935" w14:textId="0A4CB779" w:rsidR="00FF6AC9" w:rsidRPr="00FF6AC9" w:rsidRDefault="00FF6AC9" w:rsidP="00FF6AC9">
      <w:pPr>
        <w:rPr>
          <w:rFonts w:ascii="Georgia" w:hAnsi="Georgia"/>
          <w:sz w:val="21"/>
          <w:szCs w:val="21"/>
        </w:rPr>
      </w:pPr>
      <w:r w:rsidRPr="00FF6AC9">
        <w:rPr>
          <w:rFonts w:ascii="Georgia" w:hAnsi="Georgia"/>
          <w:sz w:val="21"/>
          <w:szCs w:val="21"/>
        </w:rPr>
        <w:t>”Åbne” lande markeres med gult i Udenrigsministeriets rejsevejledning, hvilket betyder, at rejsende opfordres til at være opmærksomme på deres personlige sikkerhed og holde sig opdateret.</w:t>
      </w:r>
    </w:p>
    <w:p w14:paraId="007C8324" w14:textId="6F3DEEA5" w:rsidR="00FF6AC9" w:rsidRPr="00FF6AC9" w:rsidRDefault="00FF6AC9" w:rsidP="00FF6AC9">
      <w:pPr>
        <w:rPr>
          <w:rFonts w:ascii="Georgia" w:hAnsi="Georgia"/>
          <w:sz w:val="21"/>
          <w:szCs w:val="21"/>
        </w:rPr>
      </w:pPr>
      <w:r w:rsidRPr="00FF6AC9">
        <w:rPr>
          <w:rFonts w:ascii="Georgia" w:hAnsi="Georgia"/>
          <w:sz w:val="21"/>
          <w:szCs w:val="21"/>
        </w:rPr>
        <w:t xml:space="preserve">”Lukkede” lande markeres med orange i Udenrigsministeriets rejsevejledning, hvilket betyder, at ikke-nødvendige rejser frarådes. Dette gælder ligeledes for rejser til ikke-EU/Schengen-lande som minimum til og med den 31. august 2020. </w:t>
      </w:r>
    </w:p>
    <w:p w14:paraId="43BFA7FD" w14:textId="7702EBF0" w:rsidR="00FF6AC9" w:rsidRDefault="00FF6AC9" w:rsidP="00FF6AC9">
      <w:pPr>
        <w:rPr>
          <w:rFonts w:ascii="Georgia" w:hAnsi="Georgia"/>
          <w:sz w:val="21"/>
          <w:szCs w:val="21"/>
        </w:rPr>
      </w:pPr>
      <w:r w:rsidRPr="00FF6AC9">
        <w:rPr>
          <w:rFonts w:ascii="Georgia" w:hAnsi="Georgia"/>
          <w:sz w:val="21"/>
          <w:szCs w:val="21"/>
        </w:rPr>
        <w:t>Statens Serum Institut vil ugentligt udarbejde en tabel med lande, der klassificeres som henholdsvis ”åbne” eller ”karantænelande”. Den første liste offentliggøres den 25. juni 2020.</w:t>
      </w:r>
    </w:p>
    <w:p w14:paraId="46223F63" w14:textId="0D9BDD72" w:rsidR="00D77154" w:rsidRPr="00353068" w:rsidRDefault="00D77154" w:rsidP="00FF6AC9">
      <w:pPr>
        <w:rPr>
          <w:rFonts w:ascii="Georgia" w:hAnsi="Georgia"/>
          <w:sz w:val="21"/>
          <w:szCs w:val="21"/>
          <w:u w:val="single"/>
        </w:rPr>
      </w:pPr>
      <w:r w:rsidRPr="00353068">
        <w:rPr>
          <w:rFonts w:ascii="Georgia" w:hAnsi="Georgia"/>
          <w:sz w:val="21"/>
          <w:szCs w:val="21"/>
          <w:u w:val="single"/>
        </w:rPr>
        <w:t xml:space="preserve">Vi opfordrer dig </w:t>
      </w:r>
      <w:r w:rsidR="00353068" w:rsidRPr="00353068">
        <w:rPr>
          <w:rFonts w:ascii="Georgia" w:hAnsi="Georgia"/>
          <w:sz w:val="21"/>
          <w:szCs w:val="21"/>
          <w:u w:val="single"/>
        </w:rPr>
        <w:t xml:space="preserve">kraftigt </w:t>
      </w:r>
      <w:r w:rsidRPr="00353068">
        <w:rPr>
          <w:rFonts w:ascii="Georgia" w:hAnsi="Georgia"/>
          <w:sz w:val="21"/>
          <w:szCs w:val="21"/>
          <w:u w:val="single"/>
        </w:rPr>
        <w:t xml:space="preserve">til at </w:t>
      </w:r>
      <w:r w:rsidR="00354E8F" w:rsidRPr="00353068">
        <w:rPr>
          <w:rFonts w:ascii="Georgia" w:hAnsi="Georgia"/>
          <w:sz w:val="21"/>
          <w:szCs w:val="21"/>
          <w:u w:val="single"/>
        </w:rPr>
        <w:t xml:space="preserve">holde dig ajour med </w:t>
      </w:r>
      <w:r w:rsidR="00B2594A" w:rsidRPr="00353068">
        <w:rPr>
          <w:rFonts w:ascii="Georgia" w:hAnsi="Georgia"/>
          <w:sz w:val="21"/>
          <w:szCs w:val="21"/>
          <w:u w:val="single"/>
        </w:rPr>
        <w:t>Udenrigsministeriets rejsevejledning</w:t>
      </w:r>
      <w:r w:rsidR="00354E8F" w:rsidRPr="00353068">
        <w:rPr>
          <w:rFonts w:ascii="Georgia" w:hAnsi="Georgia"/>
          <w:sz w:val="21"/>
          <w:szCs w:val="21"/>
          <w:u w:val="single"/>
        </w:rPr>
        <w:t xml:space="preserve">, hvis du planlægger at rejse på ferie til udlandet </w:t>
      </w:r>
      <w:r w:rsidR="00293F5D" w:rsidRPr="00353068">
        <w:rPr>
          <w:rFonts w:ascii="Georgia" w:hAnsi="Georgia"/>
          <w:sz w:val="21"/>
          <w:szCs w:val="21"/>
          <w:u w:val="single"/>
        </w:rPr>
        <w:t>denne sommer.</w:t>
      </w:r>
    </w:p>
    <w:p w14:paraId="6261C24C" w14:textId="77777777" w:rsidR="00293F5D" w:rsidRPr="00293F5D" w:rsidRDefault="00020B84" w:rsidP="00293F5D">
      <w:pPr>
        <w:rPr>
          <w:rFonts w:ascii="Georgia" w:hAnsi="Georgia"/>
          <w:b/>
          <w:bCs/>
          <w:sz w:val="21"/>
          <w:szCs w:val="21"/>
        </w:rPr>
      </w:pPr>
      <w:r w:rsidRPr="00293F5D">
        <w:rPr>
          <w:rFonts w:ascii="Georgia" w:hAnsi="Georgia"/>
          <w:b/>
          <w:bCs/>
          <w:sz w:val="21"/>
          <w:szCs w:val="21"/>
        </w:rPr>
        <w:t>Hvis du rejser til et ”gult” land</w:t>
      </w:r>
    </w:p>
    <w:p w14:paraId="3A9535E7" w14:textId="5396C87B" w:rsidR="00020B84" w:rsidRPr="00293F5D" w:rsidRDefault="00293F5D" w:rsidP="00293F5D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Hvis du </w:t>
      </w:r>
      <w:r w:rsidR="00020B84" w:rsidRPr="00293F5D">
        <w:rPr>
          <w:rFonts w:ascii="Georgia" w:hAnsi="Georgia"/>
          <w:sz w:val="21"/>
          <w:szCs w:val="21"/>
        </w:rPr>
        <w:t>rejser på ferie til et ”gult” lande efter den 27. juni 2020, bortfalder myndighedernes hidtidige opfordring til at blive hjemme i 14 dage efter hjemkomst.</w:t>
      </w:r>
    </w:p>
    <w:p w14:paraId="0941A295" w14:textId="4510C611" w:rsidR="00020B84" w:rsidRPr="00293F5D" w:rsidRDefault="00293F5D" w:rsidP="00293F5D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Du skal </w:t>
      </w:r>
      <w:r w:rsidR="00020B84" w:rsidRPr="00293F5D">
        <w:rPr>
          <w:rFonts w:ascii="Georgia" w:hAnsi="Georgia"/>
          <w:sz w:val="21"/>
          <w:szCs w:val="21"/>
        </w:rPr>
        <w:t>derfor møde på arbejde efter ferien på normal vis.</w:t>
      </w:r>
    </w:p>
    <w:p w14:paraId="4F66ECBF" w14:textId="0ECFE799" w:rsidR="00020B84" w:rsidRDefault="00AC797F" w:rsidP="00635B05">
      <w:pPr>
        <w:rPr>
          <w:rFonts w:ascii="Georgia" w:hAnsi="Georgia"/>
          <w:b/>
          <w:sz w:val="21"/>
          <w:szCs w:val="21"/>
        </w:rPr>
      </w:pPr>
      <w:r>
        <w:rPr>
          <w:rFonts w:ascii="Georgia" w:hAnsi="Georgia"/>
          <w:b/>
          <w:sz w:val="21"/>
          <w:szCs w:val="21"/>
        </w:rPr>
        <w:t>Hvis du rejser til et ”orange” land</w:t>
      </w:r>
    </w:p>
    <w:p w14:paraId="47F79CBF" w14:textId="65ED3FD5" w:rsidR="00635B05" w:rsidRPr="00135D73" w:rsidRDefault="000169FF" w:rsidP="00635B05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H</w:t>
      </w:r>
      <w:r w:rsidR="00635B05" w:rsidRPr="00135D73">
        <w:rPr>
          <w:rFonts w:ascii="Georgia" w:hAnsi="Georgia"/>
          <w:sz w:val="21"/>
          <w:szCs w:val="21"/>
        </w:rPr>
        <w:t xml:space="preserve">vis du planlægger </w:t>
      </w:r>
      <w:r w:rsidR="009F265B">
        <w:rPr>
          <w:rFonts w:ascii="Georgia" w:hAnsi="Georgia"/>
          <w:sz w:val="21"/>
          <w:szCs w:val="21"/>
        </w:rPr>
        <w:t xml:space="preserve">at </w:t>
      </w:r>
      <w:r w:rsidR="00FA2724">
        <w:rPr>
          <w:rFonts w:ascii="Georgia" w:hAnsi="Georgia"/>
          <w:sz w:val="21"/>
          <w:szCs w:val="21"/>
        </w:rPr>
        <w:t xml:space="preserve">rejse på ferie </w:t>
      </w:r>
      <w:r w:rsidR="00635B05" w:rsidRPr="00135D73">
        <w:rPr>
          <w:rFonts w:ascii="Georgia" w:hAnsi="Georgia"/>
          <w:sz w:val="21"/>
          <w:szCs w:val="21"/>
        </w:rPr>
        <w:t xml:space="preserve">til </w:t>
      </w:r>
      <w:r w:rsidR="00AC797F">
        <w:rPr>
          <w:rFonts w:ascii="Georgia" w:hAnsi="Georgia"/>
          <w:sz w:val="21"/>
          <w:szCs w:val="21"/>
        </w:rPr>
        <w:t xml:space="preserve">et ”orange” (eller ”rødt”) land </w:t>
      </w:r>
      <w:r w:rsidR="00ED72C9">
        <w:rPr>
          <w:rFonts w:ascii="Georgia" w:hAnsi="Georgia"/>
          <w:sz w:val="21"/>
          <w:szCs w:val="21"/>
        </w:rPr>
        <w:t xml:space="preserve">denne sommer, </w:t>
      </w:r>
      <w:r w:rsidR="00321A95">
        <w:rPr>
          <w:rFonts w:ascii="Georgia" w:hAnsi="Georgia"/>
          <w:sz w:val="21"/>
          <w:szCs w:val="21"/>
        </w:rPr>
        <w:t>herunder lande uden for EU/S</w:t>
      </w:r>
      <w:r w:rsidR="00FA2724">
        <w:rPr>
          <w:rFonts w:ascii="Georgia" w:hAnsi="Georgia"/>
          <w:sz w:val="21"/>
          <w:szCs w:val="21"/>
        </w:rPr>
        <w:t xml:space="preserve">chengenområdet, </w:t>
      </w:r>
      <w:r w:rsidR="00635B05" w:rsidRPr="00135D73">
        <w:rPr>
          <w:rFonts w:ascii="Georgia" w:hAnsi="Georgia"/>
          <w:sz w:val="21"/>
          <w:szCs w:val="21"/>
        </w:rPr>
        <w:t xml:space="preserve">vil vi kraftigt </w:t>
      </w:r>
      <w:r w:rsidR="009F265B">
        <w:rPr>
          <w:rFonts w:ascii="Georgia" w:hAnsi="Georgia"/>
          <w:sz w:val="21"/>
          <w:szCs w:val="21"/>
        </w:rPr>
        <w:t>henstille</w:t>
      </w:r>
      <w:r w:rsidR="00635B05" w:rsidRPr="00135D73">
        <w:rPr>
          <w:rFonts w:ascii="Georgia" w:hAnsi="Georgia"/>
          <w:sz w:val="21"/>
          <w:szCs w:val="21"/>
        </w:rPr>
        <w:t xml:space="preserve"> til, at du ikke gennemfører rejsen af hensyn til smitterisikoen for dig og dine kolleger.</w:t>
      </w:r>
    </w:p>
    <w:p w14:paraId="11BC9FB0" w14:textId="35055C16" w:rsidR="00311C79" w:rsidRDefault="00635B05" w:rsidP="00635B05">
      <w:pPr>
        <w:rPr>
          <w:rFonts w:ascii="Georgia" w:hAnsi="Georgia"/>
          <w:sz w:val="21"/>
          <w:szCs w:val="21"/>
        </w:rPr>
      </w:pPr>
      <w:bookmarkStart w:id="1" w:name="_Hlk42074745"/>
      <w:r w:rsidRPr="00135D73">
        <w:rPr>
          <w:rFonts w:ascii="Georgia" w:hAnsi="Georgia"/>
          <w:sz w:val="21"/>
          <w:szCs w:val="21"/>
        </w:rPr>
        <w:t xml:space="preserve">Hvis du </w:t>
      </w:r>
      <w:r w:rsidR="009F265B">
        <w:rPr>
          <w:rFonts w:ascii="Georgia" w:hAnsi="Georgia"/>
          <w:sz w:val="21"/>
          <w:szCs w:val="21"/>
        </w:rPr>
        <w:t xml:space="preserve">alligevel </w:t>
      </w:r>
      <w:r w:rsidRPr="00135D73">
        <w:rPr>
          <w:rFonts w:ascii="Georgia" w:hAnsi="Georgia"/>
          <w:sz w:val="21"/>
          <w:szCs w:val="21"/>
        </w:rPr>
        <w:t xml:space="preserve">vælger at gennemføre </w:t>
      </w:r>
      <w:r w:rsidR="00D16A47">
        <w:rPr>
          <w:rFonts w:ascii="Georgia" w:hAnsi="Georgia"/>
          <w:sz w:val="21"/>
          <w:szCs w:val="21"/>
        </w:rPr>
        <w:t xml:space="preserve">en </w:t>
      </w:r>
      <w:r w:rsidR="00BB1848">
        <w:rPr>
          <w:rFonts w:ascii="Georgia" w:hAnsi="Georgia"/>
          <w:sz w:val="21"/>
          <w:szCs w:val="21"/>
        </w:rPr>
        <w:t>f</w:t>
      </w:r>
      <w:r w:rsidRPr="00135D73">
        <w:rPr>
          <w:rFonts w:ascii="Georgia" w:hAnsi="Georgia"/>
          <w:sz w:val="21"/>
          <w:szCs w:val="21"/>
        </w:rPr>
        <w:t>erierejse</w:t>
      </w:r>
      <w:r w:rsidR="009F265B">
        <w:rPr>
          <w:rFonts w:ascii="Georgia" w:hAnsi="Georgia"/>
          <w:sz w:val="21"/>
          <w:szCs w:val="21"/>
        </w:rPr>
        <w:t xml:space="preserve"> i strid med</w:t>
      </w:r>
      <w:r w:rsidR="00F67126" w:rsidRPr="00135D73">
        <w:rPr>
          <w:rFonts w:ascii="Georgia" w:hAnsi="Georgia"/>
          <w:sz w:val="21"/>
          <w:szCs w:val="21"/>
        </w:rPr>
        <w:t xml:space="preserve"> </w:t>
      </w:r>
      <w:r w:rsidR="009F265B">
        <w:rPr>
          <w:rFonts w:ascii="Georgia" w:hAnsi="Georgia"/>
          <w:sz w:val="21"/>
          <w:szCs w:val="21"/>
        </w:rPr>
        <w:t>Udenrigsministeriets rejsevejledning,</w:t>
      </w:r>
      <w:r w:rsidR="00311C79" w:rsidRPr="00311C79">
        <w:rPr>
          <w:rFonts w:ascii="Georgia" w:hAnsi="Georgia"/>
          <w:sz w:val="21"/>
          <w:szCs w:val="21"/>
        </w:rPr>
        <w:t xml:space="preserve"> </w:t>
      </w:r>
      <w:r w:rsidR="00F23363">
        <w:rPr>
          <w:rFonts w:ascii="Georgia" w:hAnsi="Georgia"/>
          <w:sz w:val="21"/>
          <w:szCs w:val="21"/>
        </w:rPr>
        <w:t xml:space="preserve">må du forvente, at </w:t>
      </w:r>
      <w:r w:rsidR="00311C79">
        <w:rPr>
          <w:rFonts w:ascii="Georgia" w:hAnsi="Georgia"/>
          <w:sz w:val="21"/>
          <w:szCs w:val="21"/>
        </w:rPr>
        <w:t>vi</w:t>
      </w:r>
      <w:r w:rsidR="00231CB9">
        <w:rPr>
          <w:rFonts w:ascii="Georgia" w:hAnsi="Georgia"/>
          <w:sz w:val="21"/>
          <w:szCs w:val="21"/>
        </w:rPr>
        <w:t xml:space="preserve"> </w:t>
      </w:r>
      <w:r w:rsidR="00311C79">
        <w:rPr>
          <w:rFonts w:ascii="Georgia" w:hAnsi="Georgia"/>
          <w:sz w:val="21"/>
          <w:szCs w:val="21"/>
        </w:rPr>
        <w:t xml:space="preserve">ikke </w:t>
      </w:r>
      <w:r w:rsidR="00F23363">
        <w:rPr>
          <w:rFonts w:ascii="Georgia" w:hAnsi="Georgia"/>
          <w:sz w:val="21"/>
          <w:szCs w:val="21"/>
        </w:rPr>
        <w:t xml:space="preserve">vil </w:t>
      </w:r>
      <w:r w:rsidR="00311C79">
        <w:rPr>
          <w:rFonts w:ascii="Georgia" w:hAnsi="Georgia"/>
          <w:sz w:val="21"/>
          <w:szCs w:val="21"/>
        </w:rPr>
        <w:t>kunne modtage dig på arbejde i</w:t>
      </w:r>
      <w:r w:rsidR="002A3CB0">
        <w:rPr>
          <w:rFonts w:ascii="Georgia" w:hAnsi="Georgia"/>
          <w:sz w:val="21"/>
          <w:szCs w:val="21"/>
        </w:rPr>
        <w:t xml:space="preserve"> </w:t>
      </w:r>
      <w:r w:rsidR="00311C79">
        <w:rPr>
          <w:rFonts w:ascii="Georgia" w:hAnsi="Georgia"/>
          <w:sz w:val="21"/>
          <w:szCs w:val="21"/>
        </w:rPr>
        <w:t xml:space="preserve">14 dage efter </w:t>
      </w:r>
      <w:r w:rsidR="00DD3A1C">
        <w:rPr>
          <w:rFonts w:ascii="Georgia" w:hAnsi="Georgia"/>
          <w:sz w:val="21"/>
          <w:szCs w:val="21"/>
        </w:rPr>
        <w:t xml:space="preserve">din </w:t>
      </w:r>
      <w:r w:rsidR="00311C79">
        <w:rPr>
          <w:rFonts w:ascii="Georgia" w:hAnsi="Georgia"/>
          <w:sz w:val="21"/>
          <w:szCs w:val="21"/>
        </w:rPr>
        <w:t xml:space="preserve">hjemkomst. </w:t>
      </w:r>
      <w:r w:rsidR="00DD3A1C">
        <w:rPr>
          <w:rFonts w:ascii="Georgia" w:hAnsi="Georgia"/>
          <w:sz w:val="21"/>
          <w:szCs w:val="21"/>
        </w:rPr>
        <w:t xml:space="preserve">De </w:t>
      </w:r>
      <w:r w:rsidR="002A3CB0">
        <w:rPr>
          <w:rFonts w:ascii="Georgia" w:hAnsi="Georgia"/>
          <w:sz w:val="21"/>
          <w:szCs w:val="21"/>
        </w:rPr>
        <w:t xml:space="preserve">op til </w:t>
      </w:r>
      <w:r w:rsidR="00DD3A1C">
        <w:rPr>
          <w:rFonts w:ascii="Georgia" w:hAnsi="Georgia"/>
          <w:sz w:val="21"/>
          <w:szCs w:val="21"/>
        </w:rPr>
        <w:t xml:space="preserve">14 dages selvisolation vil </w:t>
      </w:r>
      <w:r w:rsidR="00F23363">
        <w:rPr>
          <w:rFonts w:ascii="Georgia" w:hAnsi="Georgia"/>
          <w:sz w:val="21"/>
          <w:szCs w:val="21"/>
        </w:rPr>
        <w:t xml:space="preserve">i så fald </w:t>
      </w:r>
      <w:r w:rsidR="00DD3A1C">
        <w:rPr>
          <w:rFonts w:ascii="Georgia" w:hAnsi="Georgia"/>
          <w:sz w:val="21"/>
          <w:szCs w:val="21"/>
        </w:rPr>
        <w:t xml:space="preserve">være uden løn, medmindre </w:t>
      </w:r>
      <w:r w:rsidR="00076528">
        <w:rPr>
          <w:rFonts w:ascii="Georgia" w:hAnsi="Georgia"/>
          <w:sz w:val="21"/>
          <w:szCs w:val="21"/>
        </w:rPr>
        <w:t>vi vurderer, at du</w:t>
      </w:r>
      <w:r w:rsidR="00DD3A1C">
        <w:rPr>
          <w:rFonts w:ascii="Georgia" w:hAnsi="Georgia"/>
          <w:sz w:val="21"/>
          <w:szCs w:val="21"/>
        </w:rPr>
        <w:t xml:space="preserve"> kan arbejde hjemmefra</w:t>
      </w:r>
      <w:r w:rsidR="00076528">
        <w:rPr>
          <w:rFonts w:ascii="Georgia" w:hAnsi="Georgia"/>
          <w:sz w:val="21"/>
          <w:szCs w:val="21"/>
        </w:rPr>
        <w:t>,</w:t>
      </w:r>
      <w:r w:rsidR="00DD3A1C">
        <w:rPr>
          <w:rFonts w:ascii="Georgia" w:hAnsi="Georgia"/>
          <w:sz w:val="21"/>
          <w:szCs w:val="21"/>
        </w:rPr>
        <w:t xml:space="preserve"> eller</w:t>
      </w:r>
      <w:r w:rsidR="00076528">
        <w:rPr>
          <w:rFonts w:ascii="Georgia" w:hAnsi="Georgia"/>
          <w:sz w:val="21"/>
          <w:szCs w:val="21"/>
        </w:rPr>
        <w:t xml:space="preserve"> vi aftaler, at du </w:t>
      </w:r>
      <w:r w:rsidR="002E7307">
        <w:rPr>
          <w:rFonts w:ascii="Georgia" w:hAnsi="Georgia"/>
          <w:sz w:val="21"/>
          <w:szCs w:val="21"/>
        </w:rPr>
        <w:t xml:space="preserve">kan </w:t>
      </w:r>
      <w:r w:rsidR="00DD3A1C">
        <w:rPr>
          <w:rFonts w:ascii="Georgia" w:hAnsi="Georgia"/>
          <w:sz w:val="21"/>
          <w:szCs w:val="21"/>
        </w:rPr>
        <w:t>afvikle yderligere ferie</w:t>
      </w:r>
      <w:r w:rsidR="002E7307">
        <w:rPr>
          <w:rFonts w:ascii="Georgia" w:hAnsi="Georgia"/>
          <w:sz w:val="21"/>
          <w:szCs w:val="21"/>
        </w:rPr>
        <w:t>, afspadsering mv</w:t>
      </w:r>
      <w:r w:rsidR="00DD3A1C">
        <w:rPr>
          <w:rFonts w:ascii="Georgia" w:hAnsi="Georgia"/>
          <w:sz w:val="21"/>
          <w:szCs w:val="21"/>
        </w:rPr>
        <w:t>.</w:t>
      </w:r>
      <w:r w:rsidR="002E7307">
        <w:rPr>
          <w:rFonts w:ascii="Georgia" w:hAnsi="Georgia"/>
          <w:sz w:val="21"/>
          <w:szCs w:val="21"/>
        </w:rPr>
        <w:t xml:space="preserve"> </w:t>
      </w:r>
      <w:r w:rsidR="002E7307" w:rsidRPr="002E7307">
        <w:rPr>
          <w:rFonts w:ascii="Georgia" w:hAnsi="Georgia"/>
          <w:sz w:val="21"/>
          <w:szCs w:val="21"/>
        </w:rPr>
        <w:t>Din adfærd vil</w:t>
      </w:r>
      <w:r w:rsidR="00B23FAA">
        <w:rPr>
          <w:rFonts w:ascii="Georgia" w:hAnsi="Georgia"/>
          <w:sz w:val="21"/>
          <w:szCs w:val="21"/>
        </w:rPr>
        <w:t xml:space="preserve"> eventuelt</w:t>
      </w:r>
      <w:r w:rsidR="002E7307" w:rsidRPr="002E7307">
        <w:rPr>
          <w:rFonts w:ascii="Georgia" w:hAnsi="Georgia"/>
          <w:sz w:val="21"/>
          <w:szCs w:val="21"/>
        </w:rPr>
        <w:t xml:space="preserve"> også kunne få ansættelsesretlige konsekvenser</w:t>
      </w:r>
      <w:r w:rsidR="002A3CB0">
        <w:rPr>
          <w:rFonts w:ascii="Georgia" w:hAnsi="Georgia"/>
          <w:sz w:val="21"/>
          <w:szCs w:val="21"/>
        </w:rPr>
        <w:t xml:space="preserve"> i form af opsigelse eller </w:t>
      </w:r>
      <w:r w:rsidR="0033086E">
        <w:rPr>
          <w:rFonts w:ascii="Georgia" w:hAnsi="Georgia"/>
          <w:sz w:val="21"/>
          <w:szCs w:val="21"/>
        </w:rPr>
        <w:t xml:space="preserve">evt. </w:t>
      </w:r>
      <w:r w:rsidR="002A3CB0">
        <w:rPr>
          <w:rFonts w:ascii="Georgia" w:hAnsi="Georgia"/>
          <w:sz w:val="21"/>
          <w:szCs w:val="21"/>
        </w:rPr>
        <w:t>bortvisning</w:t>
      </w:r>
      <w:r w:rsidR="002E7307" w:rsidRPr="002E7307">
        <w:rPr>
          <w:rFonts w:ascii="Georgia" w:hAnsi="Georgia"/>
          <w:sz w:val="21"/>
          <w:szCs w:val="21"/>
        </w:rPr>
        <w:t xml:space="preserve">, hvis </w:t>
      </w:r>
      <w:r w:rsidR="00C17965">
        <w:rPr>
          <w:rFonts w:ascii="Georgia" w:hAnsi="Georgia"/>
          <w:sz w:val="21"/>
          <w:szCs w:val="21"/>
        </w:rPr>
        <w:t>dit fravær</w:t>
      </w:r>
      <w:r w:rsidR="002E7307" w:rsidRPr="002E7307">
        <w:rPr>
          <w:rFonts w:ascii="Georgia" w:hAnsi="Georgia"/>
          <w:sz w:val="21"/>
          <w:szCs w:val="21"/>
        </w:rPr>
        <w:t xml:space="preserve"> </w:t>
      </w:r>
      <w:r w:rsidR="00B23FAA">
        <w:rPr>
          <w:rFonts w:ascii="Georgia" w:hAnsi="Georgia"/>
          <w:sz w:val="21"/>
          <w:szCs w:val="21"/>
        </w:rPr>
        <w:t>udgør</w:t>
      </w:r>
      <w:r w:rsidR="002E7307" w:rsidRPr="002E7307">
        <w:rPr>
          <w:rFonts w:ascii="Georgia" w:hAnsi="Georgia"/>
          <w:sz w:val="21"/>
          <w:szCs w:val="21"/>
        </w:rPr>
        <w:t xml:space="preserve"> en belastning for driften.</w:t>
      </w:r>
    </w:p>
    <w:p w14:paraId="0B316D5C" w14:textId="0AB6F73F" w:rsidR="002E7307" w:rsidRDefault="00311C79" w:rsidP="002E7307">
      <w:pPr>
        <w:rPr>
          <w:rFonts w:ascii="Georgia" w:hAnsi="Georgia"/>
          <w:color w:val="FF0000"/>
          <w:sz w:val="21"/>
          <w:szCs w:val="21"/>
        </w:rPr>
      </w:pPr>
      <w:bookmarkStart w:id="2" w:name="_Hlk42077827"/>
      <w:r>
        <w:rPr>
          <w:rFonts w:ascii="Georgia" w:hAnsi="Georgia"/>
          <w:sz w:val="21"/>
          <w:szCs w:val="21"/>
        </w:rPr>
        <w:t xml:space="preserve">Hvis du </w:t>
      </w:r>
      <w:r w:rsidR="00BB1848">
        <w:rPr>
          <w:rFonts w:ascii="Georgia" w:hAnsi="Georgia"/>
          <w:sz w:val="21"/>
          <w:szCs w:val="21"/>
        </w:rPr>
        <w:t xml:space="preserve">bliver smittet med </w:t>
      </w:r>
      <w:proofErr w:type="spellStart"/>
      <w:r w:rsidR="00BB1848">
        <w:rPr>
          <w:rFonts w:ascii="Georgia" w:hAnsi="Georgia"/>
          <w:sz w:val="21"/>
          <w:szCs w:val="21"/>
        </w:rPr>
        <w:t>coronavirus</w:t>
      </w:r>
      <w:proofErr w:type="spellEnd"/>
      <w:r w:rsidR="00BB1848">
        <w:rPr>
          <w:rFonts w:ascii="Georgia" w:hAnsi="Georgia"/>
          <w:sz w:val="21"/>
          <w:szCs w:val="21"/>
        </w:rPr>
        <w:t xml:space="preserve"> under en ferierejse i </w:t>
      </w:r>
      <w:r>
        <w:rPr>
          <w:rFonts w:ascii="Georgia" w:hAnsi="Georgia"/>
          <w:sz w:val="21"/>
          <w:szCs w:val="21"/>
        </w:rPr>
        <w:t>strid med Udenrigsministeriets rejsevejledning,</w:t>
      </w:r>
      <w:r w:rsidR="00635B05" w:rsidRPr="00135D73">
        <w:rPr>
          <w:rFonts w:ascii="Georgia" w:hAnsi="Georgia"/>
          <w:sz w:val="21"/>
          <w:szCs w:val="21"/>
        </w:rPr>
        <w:t xml:space="preserve"> må du</w:t>
      </w:r>
      <w:r w:rsidR="00DD3A1C">
        <w:rPr>
          <w:rFonts w:ascii="Georgia" w:hAnsi="Georgia"/>
          <w:sz w:val="21"/>
          <w:szCs w:val="21"/>
        </w:rPr>
        <w:t xml:space="preserve"> </w:t>
      </w:r>
      <w:r w:rsidR="00635B05" w:rsidRPr="00135D73">
        <w:rPr>
          <w:rFonts w:ascii="Georgia" w:hAnsi="Georgia"/>
          <w:sz w:val="21"/>
          <w:szCs w:val="21"/>
        </w:rPr>
        <w:t>forvente, at d</w:t>
      </w:r>
      <w:r w:rsidR="00BB1848">
        <w:rPr>
          <w:rFonts w:ascii="Georgia" w:hAnsi="Georgia"/>
          <w:sz w:val="21"/>
          <w:szCs w:val="21"/>
        </w:rPr>
        <w:t>et v</w:t>
      </w:r>
      <w:r w:rsidR="00635B05" w:rsidRPr="00135D73">
        <w:rPr>
          <w:rFonts w:ascii="Georgia" w:hAnsi="Georgia"/>
          <w:sz w:val="21"/>
          <w:szCs w:val="21"/>
        </w:rPr>
        <w:t>il blive anset for selvforskyldt sygefravær</w:t>
      </w:r>
      <w:r w:rsidR="00BB1848">
        <w:rPr>
          <w:rFonts w:ascii="Georgia" w:hAnsi="Georgia"/>
          <w:sz w:val="21"/>
          <w:szCs w:val="21"/>
        </w:rPr>
        <w:t xml:space="preserve">. </w:t>
      </w:r>
      <w:r w:rsidR="00F67126" w:rsidRPr="00135D73">
        <w:rPr>
          <w:rFonts w:ascii="Georgia" w:hAnsi="Georgia"/>
          <w:sz w:val="21"/>
          <w:szCs w:val="21"/>
        </w:rPr>
        <w:t xml:space="preserve">Du vil </w:t>
      </w:r>
      <w:r w:rsidR="00F23363">
        <w:rPr>
          <w:rFonts w:ascii="Georgia" w:hAnsi="Georgia"/>
          <w:sz w:val="21"/>
          <w:szCs w:val="21"/>
        </w:rPr>
        <w:t xml:space="preserve">i så fald </w:t>
      </w:r>
      <w:r w:rsidR="00F67126" w:rsidRPr="00135D73">
        <w:rPr>
          <w:rFonts w:ascii="Georgia" w:hAnsi="Georgia"/>
          <w:sz w:val="21"/>
          <w:szCs w:val="21"/>
        </w:rPr>
        <w:t xml:space="preserve">ikke </w:t>
      </w:r>
      <w:r w:rsidR="00F67126" w:rsidRPr="00135D73">
        <w:rPr>
          <w:rFonts w:ascii="Georgia" w:hAnsi="Georgia"/>
          <w:sz w:val="21"/>
          <w:szCs w:val="21"/>
        </w:rPr>
        <w:lastRenderedPageBreak/>
        <w:t xml:space="preserve">have </w:t>
      </w:r>
      <w:r w:rsidR="00635B05" w:rsidRPr="00135D73">
        <w:rPr>
          <w:rFonts w:ascii="Georgia" w:hAnsi="Georgia"/>
          <w:sz w:val="21"/>
          <w:szCs w:val="21"/>
        </w:rPr>
        <w:t xml:space="preserve">ret til </w:t>
      </w:r>
      <w:r w:rsidR="000169FF">
        <w:rPr>
          <w:rFonts w:ascii="Georgia" w:hAnsi="Georgia"/>
          <w:sz w:val="21"/>
          <w:szCs w:val="21"/>
        </w:rPr>
        <w:t>syge</w:t>
      </w:r>
      <w:r w:rsidR="00635B05" w:rsidRPr="00135D73">
        <w:rPr>
          <w:rFonts w:ascii="Georgia" w:hAnsi="Georgia"/>
          <w:sz w:val="21"/>
          <w:szCs w:val="21"/>
        </w:rPr>
        <w:t>løn under sygefraværet</w:t>
      </w:r>
      <w:r w:rsidR="002E7307">
        <w:rPr>
          <w:rFonts w:ascii="Georgia" w:hAnsi="Georgia"/>
          <w:sz w:val="21"/>
          <w:szCs w:val="21"/>
        </w:rPr>
        <w:t>, ligesom din adfærd</w:t>
      </w:r>
      <w:r w:rsidR="00B23FAA">
        <w:rPr>
          <w:rFonts w:ascii="Georgia" w:hAnsi="Georgia"/>
          <w:sz w:val="21"/>
          <w:szCs w:val="21"/>
        </w:rPr>
        <w:t xml:space="preserve"> eventuelt</w:t>
      </w:r>
      <w:r w:rsidR="002E7307">
        <w:rPr>
          <w:rFonts w:ascii="Georgia" w:hAnsi="Georgia"/>
          <w:sz w:val="21"/>
          <w:szCs w:val="21"/>
        </w:rPr>
        <w:t xml:space="preserve"> vil kunne få ansættelsesretlige konsekvenser</w:t>
      </w:r>
      <w:r w:rsidR="0033086E">
        <w:rPr>
          <w:rFonts w:ascii="Georgia" w:hAnsi="Georgia"/>
          <w:sz w:val="21"/>
          <w:szCs w:val="21"/>
        </w:rPr>
        <w:t xml:space="preserve"> i form af opsigelse eller evt. bortvisning</w:t>
      </w:r>
      <w:r w:rsidR="002E7307" w:rsidRPr="002E7307">
        <w:rPr>
          <w:rFonts w:ascii="Georgia" w:hAnsi="Georgia"/>
          <w:sz w:val="21"/>
          <w:szCs w:val="21"/>
        </w:rPr>
        <w:t>, hvis d</w:t>
      </w:r>
      <w:r w:rsidR="00C17965">
        <w:rPr>
          <w:rFonts w:ascii="Georgia" w:hAnsi="Georgia"/>
          <w:sz w:val="21"/>
          <w:szCs w:val="21"/>
        </w:rPr>
        <w:t>it fravær ud</w:t>
      </w:r>
      <w:r w:rsidR="00B23FAA">
        <w:rPr>
          <w:rFonts w:ascii="Georgia" w:hAnsi="Georgia"/>
          <w:sz w:val="21"/>
          <w:szCs w:val="21"/>
        </w:rPr>
        <w:t>gør</w:t>
      </w:r>
      <w:r w:rsidR="002E7307" w:rsidRPr="002E7307">
        <w:rPr>
          <w:rFonts w:ascii="Georgia" w:hAnsi="Georgia"/>
          <w:sz w:val="21"/>
          <w:szCs w:val="21"/>
        </w:rPr>
        <w:t xml:space="preserve"> en belastning for driften.</w:t>
      </w:r>
    </w:p>
    <w:bookmarkEnd w:id="1"/>
    <w:bookmarkEnd w:id="2"/>
    <w:p w14:paraId="26067014" w14:textId="7771CAB6" w:rsidR="00231CB9" w:rsidRDefault="00DD3A1C" w:rsidP="00635B05">
      <w:pPr>
        <w:rPr>
          <w:rFonts w:ascii="Georgia" w:hAnsi="Georgia"/>
          <w:sz w:val="21"/>
          <w:szCs w:val="21"/>
        </w:rPr>
      </w:pPr>
      <w:r w:rsidRPr="00DD3A1C">
        <w:rPr>
          <w:rFonts w:ascii="Georgia" w:hAnsi="Georgia"/>
          <w:sz w:val="21"/>
          <w:szCs w:val="21"/>
        </w:rPr>
        <w:t xml:space="preserve">Af hensyn til </w:t>
      </w:r>
      <w:r>
        <w:rPr>
          <w:rFonts w:ascii="Georgia" w:hAnsi="Georgia"/>
          <w:sz w:val="21"/>
          <w:szCs w:val="21"/>
        </w:rPr>
        <w:t xml:space="preserve">smitterisikoen </w:t>
      </w:r>
      <w:r w:rsidR="00D55ED4" w:rsidRPr="00135D73">
        <w:rPr>
          <w:rFonts w:ascii="Georgia" w:hAnsi="Georgia"/>
          <w:sz w:val="21"/>
          <w:szCs w:val="21"/>
        </w:rPr>
        <w:t>for dig og dine kolleger</w:t>
      </w:r>
      <w:r w:rsidR="00D55ED4">
        <w:rPr>
          <w:rFonts w:ascii="Georgia" w:hAnsi="Georgia"/>
          <w:sz w:val="21"/>
          <w:szCs w:val="21"/>
        </w:rPr>
        <w:t xml:space="preserve"> </w:t>
      </w:r>
      <w:r w:rsidRPr="00DD3A1C">
        <w:rPr>
          <w:rFonts w:ascii="Georgia" w:hAnsi="Georgia"/>
          <w:sz w:val="21"/>
          <w:szCs w:val="21"/>
        </w:rPr>
        <w:t>bede</w:t>
      </w:r>
      <w:r w:rsidR="0033086E">
        <w:rPr>
          <w:rFonts w:ascii="Georgia" w:hAnsi="Georgia"/>
          <w:sz w:val="21"/>
          <w:szCs w:val="21"/>
        </w:rPr>
        <w:t>r vi</w:t>
      </w:r>
      <w:r w:rsidRPr="00DD3A1C">
        <w:rPr>
          <w:rFonts w:ascii="Georgia" w:hAnsi="Georgia"/>
          <w:sz w:val="21"/>
          <w:szCs w:val="21"/>
        </w:rPr>
        <w:t xml:space="preserve"> dig </w:t>
      </w:r>
      <w:r w:rsidR="00247FDB">
        <w:rPr>
          <w:rFonts w:ascii="Georgia" w:hAnsi="Georgia"/>
          <w:sz w:val="21"/>
          <w:szCs w:val="21"/>
        </w:rPr>
        <w:t xml:space="preserve">straks </w:t>
      </w:r>
      <w:r w:rsidRPr="00DD3A1C">
        <w:rPr>
          <w:rFonts w:ascii="Georgia" w:hAnsi="Georgia"/>
          <w:sz w:val="21"/>
          <w:szCs w:val="21"/>
        </w:rPr>
        <w:t xml:space="preserve">oplyse, </w:t>
      </w:r>
      <w:r>
        <w:rPr>
          <w:rFonts w:ascii="Georgia" w:hAnsi="Georgia"/>
          <w:sz w:val="21"/>
          <w:szCs w:val="21"/>
        </w:rPr>
        <w:t xml:space="preserve">hvis du </w:t>
      </w:r>
      <w:r w:rsidR="00D55ED4">
        <w:rPr>
          <w:rFonts w:ascii="Georgia" w:hAnsi="Georgia"/>
          <w:sz w:val="21"/>
          <w:szCs w:val="21"/>
        </w:rPr>
        <w:t xml:space="preserve">planlægger at </w:t>
      </w:r>
      <w:r w:rsidR="00231CB9">
        <w:rPr>
          <w:rFonts w:ascii="Georgia" w:hAnsi="Georgia"/>
          <w:sz w:val="21"/>
          <w:szCs w:val="21"/>
        </w:rPr>
        <w:t>gennemføre</w:t>
      </w:r>
      <w:r>
        <w:rPr>
          <w:rFonts w:ascii="Georgia" w:hAnsi="Georgia"/>
          <w:sz w:val="21"/>
          <w:szCs w:val="21"/>
        </w:rPr>
        <w:t xml:space="preserve"> eller </w:t>
      </w:r>
      <w:r w:rsidR="00247FDB">
        <w:rPr>
          <w:rFonts w:ascii="Georgia" w:hAnsi="Georgia"/>
          <w:sz w:val="21"/>
          <w:szCs w:val="21"/>
        </w:rPr>
        <w:t xml:space="preserve">evt. allerede </w:t>
      </w:r>
      <w:r>
        <w:rPr>
          <w:rFonts w:ascii="Georgia" w:hAnsi="Georgia"/>
          <w:sz w:val="21"/>
          <w:szCs w:val="21"/>
        </w:rPr>
        <w:t>har</w:t>
      </w:r>
      <w:r w:rsidR="00D55ED4">
        <w:rPr>
          <w:rFonts w:ascii="Georgia" w:hAnsi="Georgia"/>
          <w:sz w:val="21"/>
          <w:szCs w:val="21"/>
        </w:rPr>
        <w:t xml:space="preserve"> </w:t>
      </w:r>
      <w:r w:rsidR="00231CB9">
        <w:rPr>
          <w:rFonts w:ascii="Georgia" w:hAnsi="Georgia"/>
          <w:sz w:val="21"/>
          <w:szCs w:val="21"/>
        </w:rPr>
        <w:t>gennemført</w:t>
      </w:r>
      <w:r>
        <w:rPr>
          <w:rFonts w:ascii="Georgia" w:hAnsi="Georgia"/>
          <w:sz w:val="21"/>
          <w:szCs w:val="21"/>
        </w:rPr>
        <w:t xml:space="preserve"> en </w:t>
      </w:r>
      <w:r w:rsidR="00247FDB">
        <w:rPr>
          <w:rFonts w:ascii="Georgia" w:hAnsi="Georgia"/>
          <w:sz w:val="21"/>
          <w:szCs w:val="21"/>
        </w:rPr>
        <w:t>ferie</w:t>
      </w:r>
      <w:r>
        <w:rPr>
          <w:rFonts w:ascii="Georgia" w:hAnsi="Georgia"/>
          <w:sz w:val="21"/>
          <w:szCs w:val="21"/>
        </w:rPr>
        <w:t xml:space="preserve">rejse til </w:t>
      </w:r>
      <w:r w:rsidR="00247FDB">
        <w:rPr>
          <w:rFonts w:ascii="Georgia" w:hAnsi="Georgia"/>
          <w:sz w:val="21"/>
          <w:szCs w:val="21"/>
        </w:rPr>
        <w:t xml:space="preserve">et ”orange” </w:t>
      </w:r>
      <w:r w:rsidR="001D594B">
        <w:rPr>
          <w:rFonts w:ascii="Georgia" w:hAnsi="Georgia"/>
          <w:sz w:val="21"/>
          <w:szCs w:val="21"/>
        </w:rPr>
        <w:t xml:space="preserve">(eller ”rødt”) </w:t>
      </w:r>
      <w:r w:rsidR="00247FDB">
        <w:rPr>
          <w:rFonts w:ascii="Georgia" w:hAnsi="Georgia"/>
          <w:sz w:val="21"/>
          <w:szCs w:val="21"/>
        </w:rPr>
        <w:t xml:space="preserve">land denne </w:t>
      </w:r>
      <w:r w:rsidR="00EB1FBC">
        <w:rPr>
          <w:rFonts w:ascii="Georgia" w:hAnsi="Georgia"/>
          <w:sz w:val="21"/>
          <w:szCs w:val="21"/>
        </w:rPr>
        <w:t xml:space="preserve">sommer, </w:t>
      </w:r>
      <w:r>
        <w:rPr>
          <w:rFonts w:ascii="Georgia" w:hAnsi="Georgia"/>
          <w:sz w:val="21"/>
          <w:szCs w:val="21"/>
        </w:rPr>
        <w:t>så vi kan træffe vores forholdsregler.</w:t>
      </w:r>
    </w:p>
    <w:p w14:paraId="27FEB120" w14:textId="2DDC4476" w:rsidR="00E606E9" w:rsidRDefault="00E606E9" w:rsidP="00635B05">
      <w:pPr>
        <w:rPr>
          <w:rFonts w:ascii="Georgia" w:hAnsi="Georgia"/>
          <w:b/>
          <w:sz w:val="21"/>
          <w:szCs w:val="21"/>
        </w:rPr>
      </w:pPr>
      <w:r>
        <w:rPr>
          <w:rFonts w:ascii="Georgia" w:hAnsi="Georgia"/>
          <w:b/>
          <w:sz w:val="21"/>
          <w:szCs w:val="21"/>
        </w:rPr>
        <w:t>Hvis landet skifter farve under din ferie</w:t>
      </w:r>
    </w:p>
    <w:p w14:paraId="4CBF097F" w14:textId="77777777" w:rsidR="00A6524A" w:rsidRPr="00A6524A" w:rsidRDefault="00A6524A" w:rsidP="00A6524A">
      <w:pPr>
        <w:rPr>
          <w:rFonts w:ascii="Georgia" w:hAnsi="Georgia"/>
          <w:sz w:val="21"/>
          <w:szCs w:val="21"/>
        </w:rPr>
      </w:pPr>
      <w:r w:rsidRPr="00A6524A">
        <w:rPr>
          <w:rFonts w:ascii="Georgia" w:hAnsi="Georgia"/>
          <w:sz w:val="21"/>
          <w:szCs w:val="21"/>
        </w:rPr>
        <w:t>Udenrigsministeriet har bekræftet, at danskere kan blive i det pågældende land, indtil ferien er slut, selvom rejsevejledningen ændres fra ”gul” til ”orange” under ferien.</w:t>
      </w:r>
    </w:p>
    <w:p w14:paraId="57DC3A02" w14:textId="6F7158F6" w:rsidR="00A6524A" w:rsidRPr="00A6524A" w:rsidRDefault="00A6524A" w:rsidP="00A6524A">
      <w:pPr>
        <w:rPr>
          <w:rFonts w:ascii="Georgia" w:hAnsi="Georgia"/>
          <w:sz w:val="21"/>
          <w:szCs w:val="21"/>
        </w:rPr>
      </w:pPr>
      <w:r w:rsidRPr="00A6524A">
        <w:rPr>
          <w:rFonts w:ascii="Georgia" w:hAnsi="Georgia"/>
          <w:sz w:val="21"/>
          <w:szCs w:val="21"/>
        </w:rPr>
        <w:t>Opfordringen til at blive hjemme i 14 dage efter hjemkomst vil ikke være gældende, men man opfordres til at lade sig teste ved hjemkomst, hvilket blandt andet kan ske i Københavns Lufthavn og ved andre grænseovergange.</w:t>
      </w:r>
      <w:r w:rsidR="005513AE">
        <w:rPr>
          <w:rFonts w:ascii="Georgia" w:hAnsi="Georgia"/>
          <w:sz w:val="21"/>
          <w:szCs w:val="21"/>
        </w:rPr>
        <w:t xml:space="preserve"> </w:t>
      </w:r>
      <w:r w:rsidRPr="00A6524A">
        <w:rPr>
          <w:rFonts w:ascii="Georgia" w:hAnsi="Georgia"/>
          <w:sz w:val="21"/>
          <w:szCs w:val="21"/>
        </w:rPr>
        <w:t>Danskere, der opholder sig i en region, hvor smitteniveauet stiger markant, opfordres tilsvarende til at lade sig teste ved hjemkomst – også selvom selve landet ikke har skiftet farve.</w:t>
      </w:r>
    </w:p>
    <w:p w14:paraId="36AA35A5" w14:textId="6E265F9B" w:rsidR="00A6524A" w:rsidRPr="00A6524A" w:rsidRDefault="00767F93" w:rsidP="00854BBE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Hvis du kommer hjem fra et land, der har skiftet farve under din ferie</w:t>
      </w:r>
      <w:r w:rsidR="000D310A">
        <w:rPr>
          <w:rFonts w:ascii="Georgia" w:hAnsi="Georgia"/>
          <w:sz w:val="21"/>
          <w:szCs w:val="21"/>
        </w:rPr>
        <w:t>,</w:t>
      </w:r>
      <w:r w:rsidR="006C2B66">
        <w:rPr>
          <w:rFonts w:ascii="Georgia" w:hAnsi="Georgia"/>
          <w:sz w:val="21"/>
          <w:szCs w:val="21"/>
        </w:rPr>
        <w:t xml:space="preserve"> </w:t>
      </w:r>
      <w:r w:rsidR="00854BBE">
        <w:rPr>
          <w:rFonts w:ascii="Georgia" w:hAnsi="Georgia"/>
          <w:sz w:val="21"/>
          <w:szCs w:val="21"/>
        </w:rPr>
        <w:t xml:space="preserve">skal du hurtigst muligt </w:t>
      </w:r>
      <w:proofErr w:type="gramStart"/>
      <w:r w:rsidR="00854BBE">
        <w:rPr>
          <w:rFonts w:ascii="Georgia" w:hAnsi="Georgia"/>
          <w:sz w:val="21"/>
          <w:szCs w:val="21"/>
        </w:rPr>
        <w:t>tage</w:t>
      </w:r>
      <w:r w:rsidR="00654C50">
        <w:rPr>
          <w:rFonts w:ascii="Georgia" w:hAnsi="Georgia"/>
          <w:sz w:val="21"/>
          <w:szCs w:val="21"/>
        </w:rPr>
        <w:t xml:space="preserve"> </w:t>
      </w:r>
      <w:r w:rsidR="00854BBE">
        <w:rPr>
          <w:rFonts w:ascii="Georgia" w:hAnsi="Georgia"/>
          <w:sz w:val="21"/>
          <w:szCs w:val="21"/>
        </w:rPr>
        <w:t>kontakt til</w:t>
      </w:r>
      <w:proofErr w:type="gramEnd"/>
      <w:r w:rsidR="00854BBE">
        <w:rPr>
          <w:rFonts w:ascii="Georgia" w:hAnsi="Georgia"/>
          <w:sz w:val="21"/>
          <w:szCs w:val="21"/>
        </w:rPr>
        <w:t xml:space="preserve"> din </w:t>
      </w:r>
      <w:r w:rsidR="006C2B66">
        <w:rPr>
          <w:rFonts w:ascii="Georgia" w:hAnsi="Georgia"/>
          <w:sz w:val="21"/>
          <w:szCs w:val="21"/>
        </w:rPr>
        <w:t>nærmeste chef, så I sammen kan aftale, hvordan I håndterer situationen, herunder om du evt. skal i</w:t>
      </w:r>
      <w:r w:rsidR="00854BBE">
        <w:rPr>
          <w:rFonts w:ascii="Georgia" w:hAnsi="Georgia"/>
          <w:sz w:val="21"/>
          <w:szCs w:val="21"/>
        </w:rPr>
        <w:t xml:space="preserve"> selvisolation, indtil </w:t>
      </w:r>
      <w:r w:rsidR="00A6524A" w:rsidRPr="00A6524A">
        <w:rPr>
          <w:rFonts w:ascii="Georgia" w:hAnsi="Georgia"/>
          <w:sz w:val="21"/>
          <w:szCs w:val="21"/>
        </w:rPr>
        <w:t>resultatet af en eller flere tests foreligger.</w:t>
      </w:r>
    </w:p>
    <w:p w14:paraId="573E7662" w14:textId="1E4E71B6" w:rsidR="00F67126" w:rsidRPr="00135D73" w:rsidRDefault="00F67126" w:rsidP="00635B05">
      <w:pPr>
        <w:rPr>
          <w:rFonts w:ascii="Georgia" w:hAnsi="Georgia"/>
          <w:b/>
          <w:sz w:val="21"/>
          <w:szCs w:val="21"/>
        </w:rPr>
      </w:pPr>
      <w:r w:rsidRPr="00135D73">
        <w:rPr>
          <w:rFonts w:ascii="Georgia" w:hAnsi="Georgia"/>
          <w:b/>
          <w:sz w:val="21"/>
          <w:szCs w:val="21"/>
        </w:rPr>
        <w:t>H</w:t>
      </w:r>
      <w:r w:rsidR="00ED72C9">
        <w:rPr>
          <w:rFonts w:ascii="Georgia" w:hAnsi="Georgia"/>
          <w:b/>
          <w:sz w:val="21"/>
          <w:szCs w:val="21"/>
        </w:rPr>
        <w:t xml:space="preserve">vis </w:t>
      </w:r>
      <w:r w:rsidRPr="00135D73">
        <w:rPr>
          <w:rFonts w:ascii="Georgia" w:hAnsi="Georgia"/>
          <w:b/>
          <w:sz w:val="21"/>
          <w:szCs w:val="21"/>
        </w:rPr>
        <w:t xml:space="preserve">du </w:t>
      </w:r>
      <w:r w:rsidR="00ED72C9">
        <w:rPr>
          <w:rFonts w:ascii="Georgia" w:hAnsi="Georgia"/>
          <w:b/>
          <w:sz w:val="21"/>
          <w:szCs w:val="21"/>
        </w:rPr>
        <w:t xml:space="preserve">har </w:t>
      </w:r>
      <w:r w:rsidRPr="00135D73">
        <w:rPr>
          <w:rFonts w:ascii="Georgia" w:hAnsi="Georgia"/>
          <w:b/>
          <w:sz w:val="21"/>
          <w:szCs w:val="21"/>
        </w:rPr>
        <w:t>spørgsmål</w:t>
      </w:r>
      <w:r w:rsidR="00152C06">
        <w:rPr>
          <w:rFonts w:ascii="Georgia" w:hAnsi="Georgia"/>
          <w:b/>
          <w:sz w:val="21"/>
          <w:szCs w:val="21"/>
        </w:rPr>
        <w:t>?</w:t>
      </w:r>
    </w:p>
    <w:p w14:paraId="0AD666AF" w14:textId="77777777" w:rsidR="00E606E9" w:rsidRDefault="00F67126" w:rsidP="00231CB9">
      <w:pPr>
        <w:rPr>
          <w:rFonts w:ascii="Georgia" w:hAnsi="Georgia"/>
          <w:sz w:val="21"/>
          <w:szCs w:val="21"/>
        </w:rPr>
      </w:pPr>
      <w:r w:rsidRPr="00135D73">
        <w:rPr>
          <w:rFonts w:ascii="Georgia" w:hAnsi="Georgia"/>
          <w:sz w:val="21"/>
          <w:szCs w:val="21"/>
        </w:rPr>
        <w:t>Hvis du har spørgsmål eller bemærkninger til ovenstående, er du velkommen til at kontakte [person] på [tlf.] og [e-mail].</w:t>
      </w:r>
      <w:r w:rsidR="009F265B">
        <w:rPr>
          <w:rFonts w:ascii="Georgia" w:hAnsi="Georgia"/>
          <w:sz w:val="21"/>
          <w:szCs w:val="21"/>
        </w:rPr>
        <w:t xml:space="preserve"> </w:t>
      </w:r>
    </w:p>
    <w:p w14:paraId="03EE1A57" w14:textId="57B661E5" w:rsidR="00231CB9" w:rsidRDefault="00231CB9" w:rsidP="00231CB9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Husk</w:t>
      </w:r>
      <w:r w:rsidR="00E47989">
        <w:rPr>
          <w:rFonts w:ascii="Georgia" w:hAnsi="Georgia"/>
          <w:sz w:val="21"/>
          <w:szCs w:val="21"/>
        </w:rPr>
        <w:t xml:space="preserve"> også</w:t>
      </w:r>
      <w:r>
        <w:rPr>
          <w:rFonts w:ascii="Georgia" w:hAnsi="Georgia"/>
          <w:sz w:val="21"/>
          <w:szCs w:val="21"/>
        </w:rPr>
        <w:t xml:space="preserve"> at overholde Sundhedsstyrelsens generelle råd til forebyggelse</w:t>
      </w:r>
      <w:r w:rsidRPr="00D55ED4">
        <w:rPr>
          <w:rFonts w:ascii="Georgia" w:hAnsi="Georgia"/>
          <w:sz w:val="21"/>
          <w:szCs w:val="21"/>
        </w:rPr>
        <w:t xml:space="preserve"> af smittespredning</w:t>
      </w:r>
      <w:r>
        <w:rPr>
          <w:rFonts w:ascii="Georgia" w:hAnsi="Georgia"/>
          <w:sz w:val="21"/>
          <w:szCs w:val="21"/>
        </w:rPr>
        <w:t>, uanset</w:t>
      </w:r>
      <w:r w:rsidR="00EC5391">
        <w:rPr>
          <w:rFonts w:ascii="Georgia" w:hAnsi="Georgia"/>
          <w:sz w:val="21"/>
          <w:szCs w:val="21"/>
        </w:rPr>
        <w:t xml:space="preserve"> h</w:t>
      </w:r>
      <w:r>
        <w:rPr>
          <w:rFonts w:ascii="Georgia" w:hAnsi="Georgia"/>
          <w:sz w:val="21"/>
          <w:szCs w:val="21"/>
        </w:rPr>
        <w:t>vordan du holder ferie i år.</w:t>
      </w:r>
    </w:p>
    <w:p w14:paraId="289F5310" w14:textId="0637BC33" w:rsidR="00231CB9" w:rsidRPr="00135D73" w:rsidRDefault="00231CB9" w:rsidP="00635B05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Vi ønsker dig en god sommer!</w:t>
      </w:r>
    </w:p>
    <w:p w14:paraId="4A0E684F" w14:textId="77777777" w:rsidR="00EC5391" w:rsidRDefault="00EC5391" w:rsidP="00EC5391">
      <w:pPr>
        <w:spacing w:after="0" w:line="240" w:lineRule="auto"/>
        <w:rPr>
          <w:rFonts w:ascii="Georgia" w:hAnsi="Georgia"/>
          <w:sz w:val="21"/>
          <w:szCs w:val="21"/>
        </w:rPr>
      </w:pPr>
    </w:p>
    <w:p w14:paraId="4BEF0711" w14:textId="4AF72D0E" w:rsidR="00EC5391" w:rsidRDefault="00F67126" w:rsidP="00EC5391">
      <w:pPr>
        <w:spacing w:after="0" w:line="240" w:lineRule="auto"/>
        <w:rPr>
          <w:rFonts w:ascii="Georgia" w:hAnsi="Georgia"/>
          <w:sz w:val="21"/>
          <w:szCs w:val="21"/>
        </w:rPr>
      </w:pPr>
      <w:r w:rsidRPr="00135D73">
        <w:rPr>
          <w:rFonts w:ascii="Georgia" w:hAnsi="Georgia"/>
          <w:sz w:val="21"/>
          <w:szCs w:val="21"/>
        </w:rPr>
        <w:t>Med venlig hilsen</w:t>
      </w:r>
    </w:p>
    <w:p w14:paraId="07883DFE" w14:textId="77777777" w:rsidR="00E47989" w:rsidRDefault="00E47989" w:rsidP="00EC5391">
      <w:pPr>
        <w:spacing w:after="0" w:line="240" w:lineRule="auto"/>
        <w:rPr>
          <w:rFonts w:ascii="Georgia" w:hAnsi="Georgia"/>
          <w:sz w:val="21"/>
          <w:szCs w:val="21"/>
        </w:rPr>
      </w:pPr>
    </w:p>
    <w:p w14:paraId="73E4A0BB" w14:textId="25C485E1" w:rsidR="00F67126" w:rsidRPr="00135D73" w:rsidRDefault="00F67126" w:rsidP="00EC5391">
      <w:pPr>
        <w:spacing w:after="0" w:line="240" w:lineRule="auto"/>
        <w:rPr>
          <w:rFonts w:ascii="Georgia" w:hAnsi="Georgia"/>
          <w:sz w:val="21"/>
          <w:szCs w:val="21"/>
        </w:rPr>
      </w:pPr>
      <w:r w:rsidRPr="00135D73">
        <w:rPr>
          <w:rFonts w:ascii="Georgia" w:hAnsi="Georgia"/>
          <w:sz w:val="21"/>
          <w:szCs w:val="21"/>
        </w:rPr>
        <w:t>[Virksomhed]</w:t>
      </w:r>
    </w:p>
    <w:sectPr w:rsidR="00F67126" w:rsidRPr="00135D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87"/>
    <w:rsid w:val="000169FF"/>
    <w:rsid w:val="00020B84"/>
    <w:rsid w:val="00040D69"/>
    <w:rsid w:val="00076528"/>
    <w:rsid w:val="000C4302"/>
    <w:rsid w:val="000C60FC"/>
    <w:rsid w:val="000D310A"/>
    <w:rsid w:val="00135D73"/>
    <w:rsid w:val="00152C06"/>
    <w:rsid w:val="001B5E9F"/>
    <w:rsid w:val="001D594B"/>
    <w:rsid w:val="00231CB9"/>
    <w:rsid w:val="00245889"/>
    <w:rsid w:val="00247FDB"/>
    <w:rsid w:val="00283C87"/>
    <w:rsid w:val="00293F5D"/>
    <w:rsid w:val="002A3CB0"/>
    <w:rsid w:val="002E7307"/>
    <w:rsid w:val="003053B9"/>
    <w:rsid w:val="00311C79"/>
    <w:rsid w:val="00321A95"/>
    <w:rsid w:val="0033086E"/>
    <w:rsid w:val="00353068"/>
    <w:rsid w:val="00354E8F"/>
    <w:rsid w:val="00360E03"/>
    <w:rsid w:val="00364FEB"/>
    <w:rsid w:val="00447764"/>
    <w:rsid w:val="004A4FB8"/>
    <w:rsid w:val="005513AE"/>
    <w:rsid w:val="006005F6"/>
    <w:rsid w:val="00635B05"/>
    <w:rsid w:val="00640F8F"/>
    <w:rsid w:val="00654C50"/>
    <w:rsid w:val="006643E8"/>
    <w:rsid w:val="006A6E12"/>
    <w:rsid w:val="006B3F81"/>
    <w:rsid w:val="006C2B66"/>
    <w:rsid w:val="006D36C6"/>
    <w:rsid w:val="00767F93"/>
    <w:rsid w:val="00785ADD"/>
    <w:rsid w:val="00854BBE"/>
    <w:rsid w:val="0086616D"/>
    <w:rsid w:val="008C4B25"/>
    <w:rsid w:val="0092100F"/>
    <w:rsid w:val="00927056"/>
    <w:rsid w:val="009A4D64"/>
    <w:rsid w:val="009F265B"/>
    <w:rsid w:val="00A20259"/>
    <w:rsid w:val="00A6524A"/>
    <w:rsid w:val="00AC797F"/>
    <w:rsid w:val="00B23FAA"/>
    <w:rsid w:val="00B2594A"/>
    <w:rsid w:val="00B357BB"/>
    <w:rsid w:val="00BB1848"/>
    <w:rsid w:val="00C17965"/>
    <w:rsid w:val="00D16A47"/>
    <w:rsid w:val="00D44D21"/>
    <w:rsid w:val="00D55ED4"/>
    <w:rsid w:val="00D60031"/>
    <w:rsid w:val="00D77154"/>
    <w:rsid w:val="00DD3A1C"/>
    <w:rsid w:val="00E47989"/>
    <w:rsid w:val="00E606E9"/>
    <w:rsid w:val="00E9485D"/>
    <w:rsid w:val="00EB1FBC"/>
    <w:rsid w:val="00EC5391"/>
    <w:rsid w:val="00ED72C9"/>
    <w:rsid w:val="00EF4A36"/>
    <w:rsid w:val="00F23363"/>
    <w:rsid w:val="00F237E8"/>
    <w:rsid w:val="00F67126"/>
    <w:rsid w:val="00F82BB9"/>
    <w:rsid w:val="00FA2724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8118"/>
  <w15:chartTrackingRefBased/>
  <w15:docId w15:val="{075DDC97-0C54-4330-9876-07E47CB4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D55E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83C8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83C87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635B0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55ED4"/>
    <w:rPr>
      <w:rFonts w:ascii="Times New Roman" w:eastAsia="Times New Roman" w:hAnsi="Times New Roman" w:cs="Times New Roman"/>
      <w:b/>
      <w:bCs/>
      <w:sz w:val="36"/>
      <w:szCs w:val="3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um.dk/da/rejse-og-ophold/rejse-til-udlandet/coronaviru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926E22D0BF554C909DD0EE46FE8A7F" ma:contentTypeVersion="10" ma:contentTypeDescription="Opret et nyt dokument." ma:contentTypeScope="" ma:versionID="6f1232fa84c2d42a8176f54f7c78602a">
  <xsd:schema xmlns:xsd="http://www.w3.org/2001/XMLSchema" xmlns:xs="http://www.w3.org/2001/XMLSchema" xmlns:p="http://schemas.microsoft.com/office/2006/metadata/properties" xmlns:ns3="b6753bf6-a42d-4854-8ca5-3e99764e20fe" targetNamespace="http://schemas.microsoft.com/office/2006/metadata/properties" ma:root="true" ma:fieldsID="052df4f5af07331fe3b2f59a2429f592" ns3:_="">
    <xsd:import namespace="b6753bf6-a42d-4854-8ca5-3e99764e20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53bf6-a42d-4854-8ca5-3e99764e2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74C486-7858-46CD-87D8-C8D0A00CD4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0DCB19-81A6-4BC7-A062-3DEF8F0D23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2CAF72-0441-4083-8D45-BE0F90C73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53bf6-a42d-4854-8ca5-3e99764e2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Elof Nielsen</dc:creator>
  <cp:keywords/>
  <dc:description/>
  <cp:lastModifiedBy>Jesper Brønnum</cp:lastModifiedBy>
  <cp:revision>2</cp:revision>
  <cp:lastPrinted>2020-06-03T10:22:00Z</cp:lastPrinted>
  <dcterms:created xsi:type="dcterms:W3CDTF">2020-06-22T12:28:00Z</dcterms:created>
  <dcterms:modified xsi:type="dcterms:W3CDTF">2020-06-22T12:28:00Z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0x0101008C926E22D0BF554C909DD0EE46FE8A7F</vt:lpwstr>
  </property>
</Properties>
</file>